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A535D8">
        <w:rPr>
          <w:b/>
          <w:sz w:val="20"/>
          <w:szCs w:val="20"/>
        </w:rPr>
        <w:t>А15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A535D8">
        <w:rPr>
          <w:sz w:val="20"/>
          <w:szCs w:val="20"/>
        </w:rPr>
        <w:t>Анохина, д. 15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A535D8">
        <w:rPr>
          <w:sz w:val="20"/>
          <w:szCs w:val="20"/>
        </w:rPr>
        <w:t>31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A535D8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1.2. Условия настоящего Договора </w:t>
      </w:r>
      <w:r w:rsidR="006E517B">
        <w:rPr>
          <w:sz w:val="20"/>
          <w:szCs w:val="20"/>
        </w:rPr>
        <w:t>1</w:t>
      </w:r>
      <w:r w:rsidRPr="0010470C">
        <w:rPr>
          <w:sz w:val="20"/>
          <w:szCs w:val="20"/>
        </w:rPr>
        <w:t>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>, ул</w:t>
      </w:r>
      <w:r w:rsidR="006E517B">
        <w:rPr>
          <w:sz w:val="20"/>
          <w:szCs w:val="20"/>
        </w:rPr>
        <w:t xml:space="preserve">. </w:t>
      </w:r>
      <w:r w:rsidR="00A535D8">
        <w:rPr>
          <w:sz w:val="20"/>
          <w:szCs w:val="20"/>
        </w:rPr>
        <w:t>Анохина, д. 15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A535D8">
        <w:rPr>
          <w:color w:val="000000"/>
          <w:sz w:val="20"/>
          <w:szCs w:val="20"/>
          <w:lang w:eastAsia="ru-RU"/>
        </w:rPr>
        <w:t>2003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10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160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08B7">
        <w:rPr>
          <w:sz w:val="20"/>
          <w:szCs w:val="20"/>
        </w:rPr>
        <w:t>___</w:t>
      </w:r>
      <w:bookmarkStart w:id="0" w:name="_GoBack"/>
      <w:bookmarkEnd w:id="0"/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0E08B7">
        <w:rPr>
          <w:color w:val="000000"/>
          <w:sz w:val="20"/>
          <w:szCs w:val="20"/>
          <w:lang w:eastAsia="ru-RU"/>
        </w:rPr>
        <w:t>9900,4</w:t>
      </w:r>
      <w:r w:rsidR="00A535D8">
        <w:rPr>
          <w:color w:val="000000"/>
          <w:sz w:val="20"/>
          <w:szCs w:val="20"/>
          <w:lang w:eastAsia="ru-RU"/>
        </w:rPr>
        <w:t>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08B7">
        <w:rPr>
          <w:sz w:val="20"/>
          <w:szCs w:val="20"/>
        </w:rPr>
        <w:t xml:space="preserve">1126,70 </w:t>
      </w:r>
      <w:proofErr w:type="spellStart"/>
      <w:r w:rsidR="000E08B7">
        <w:rPr>
          <w:sz w:val="20"/>
          <w:szCs w:val="20"/>
        </w:rPr>
        <w:t>кв.м</w:t>
      </w:r>
      <w:proofErr w:type="spellEnd"/>
      <w:r w:rsidR="000E08B7">
        <w:rPr>
          <w:sz w:val="20"/>
          <w:szCs w:val="20"/>
        </w:rPr>
        <w:t>.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A535D8">
        <w:rPr>
          <w:sz w:val="20"/>
          <w:szCs w:val="20"/>
        </w:rPr>
        <w:t>_______.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0C6B5A">
        <w:rPr>
          <w:sz w:val="20"/>
          <w:szCs w:val="20"/>
        </w:rPr>
        <w:t>А15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0C6B5A">
        <w:rPr>
          <w:sz w:val="20"/>
          <w:szCs w:val="20"/>
        </w:rPr>
        <w:t>Анохина, д. 15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0C6B5A" w:rsidRPr="0058250E" w:rsidRDefault="000C6B5A" w:rsidP="000C6B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А15-___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C6B5A" w:rsidRPr="0058250E" w:rsidRDefault="000C6B5A" w:rsidP="000C6B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C6B5A" w:rsidRPr="0058250E" w:rsidRDefault="000C6B5A" w:rsidP="000C6B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Анохина, д. 15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0E08B7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0C6B5A" w:rsidRPr="0058250E" w:rsidRDefault="000C6B5A" w:rsidP="000C6B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А15-___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C6B5A" w:rsidRPr="0058250E" w:rsidRDefault="000C6B5A" w:rsidP="000C6B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C6B5A" w:rsidRPr="0058250E" w:rsidRDefault="000C6B5A" w:rsidP="000C6B5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Анохина, д. 15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97"/>
        <w:gridCol w:w="5110"/>
        <w:gridCol w:w="1559"/>
        <w:gridCol w:w="1134"/>
        <w:gridCol w:w="1276"/>
      </w:tblGrid>
      <w:tr w:rsidR="000C6B5A" w:rsidRPr="000C6B5A" w:rsidTr="000C6B5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C6B5A" w:rsidRPr="000C6B5A" w:rsidTr="000C6B5A">
        <w:trPr>
          <w:trHeight w:val="83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0C6B5A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0C6B5A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329349,93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2,94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Влажная уборка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102365,52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0,91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8901,35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442619,61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3,95</w:t>
            </w:r>
          </w:p>
        </w:tc>
      </w:tr>
      <w:tr w:rsidR="000C6B5A" w:rsidRPr="000C6B5A" w:rsidTr="000C6B5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249113,18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2,23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203622,95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0C6B5A">
              <w:rPr>
                <w:sz w:val="18"/>
                <w:szCs w:val="18"/>
                <w:u w:val="single"/>
                <w:lang w:eastAsia="ru-RU"/>
              </w:rPr>
              <w:t>1</w:t>
            </w:r>
            <w:r w:rsidRPr="000C6B5A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183529,56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C6B5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C6B5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588218,16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5,26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C6B5A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1224483,84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10,94</w:t>
            </w:r>
          </w:p>
        </w:tc>
      </w:tr>
      <w:tr w:rsidR="000C6B5A" w:rsidRPr="000C6B5A" w:rsidTr="000C6B5A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C6B5A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0C6B5A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0C6B5A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0C6B5A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0C6B5A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color w:val="000000"/>
                <w:sz w:val="18"/>
                <w:szCs w:val="18"/>
                <w:lang w:eastAsia="ru-RU"/>
              </w:rPr>
              <w:t>1857837,55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16,60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0C6B5A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0C6B5A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0C6B5A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0C6B5A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123758,77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1,11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10191,90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2911,97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109198,92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0,98</w:t>
            </w:r>
          </w:p>
        </w:tc>
      </w:tr>
      <w:tr w:rsidR="000C6B5A" w:rsidRPr="000C6B5A" w:rsidTr="000C6B5A">
        <w:trPr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2103899,11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18,80</w:t>
            </w:r>
          </w:p>
        </w:tc>
      </w:tr>
      <w:tr w:rsidR="000C6B5A" w:rsidRPr="000C6B5A" w:rsidTr="000C6B5A">
        <w:trPr>
          <w:trHeight w:val="3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B5A" w:rsidRPr="000C6B5A" w:rsidRDefault="000C6B5A" w:rsidP="000C6B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C6B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3771002,56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5A" w:rsidRPr="000C6B5A" w:rsidRDefault="000C6B5A" w:rsidP="000C6B5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C6B5A">
              <w:rPr>
                <w:b/>
                <w:bCs/>
                <w:sz w:val="18"/>
                <w:szCs w:val="18"/>
                <w:lang w:eastAsia="ru-RU"/>
              </w:rPr>
              <w:t>33,69</w:t>
            </w:r>
          </w:p>
        </w:tc>
      </w:tr>
    </w:tbl>
    <w:p w:rsidR="00CB35CA" w:rsidRPr="000C6B5A" w:rsidRDefault="00CB35CA" w:rsidP="004F5166">
      <w:pPr>
        <w:jc w:val="center"/>
        <w:rPr>
          <w:b/>
          <w:sz w:val="18"/>
          <w:szCs w:val="18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A2" w:rsidRDefault="00C33CA2" w:rsidP="00C95070">
      <w:r>
        <w:separator/>
      </w:r>
    </w:p>
  </w:endnote>
  <w:endnote w:type="continuationSeparator" w:id="0">
    <w:p w:rsidR="00C33CA2" w:rsidRDefault="00C33CA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8" w:rsidRDefault="00A535D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E08B7">
      <w:rPr>
        <w:noProof/>
      </w:rPr>
      <w:t>14</w:t>
    </w:r>
    <w:r>
      <w:fldChar w:fldCharType="end"/>
    </w:r>
  </w:p>
  <w:p w:rsidR="00A535D8" w:rsidRDefault="00A535D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A2" w:rsidRDefault="00C33CA2" w:rsidP="00C95070">
      <w:r>
        <w:separator/>
      </w:r>
    </w:p>
  </w:footnote>
  <w:footnote w:type="continuationSeparator" w:id="0">
    <w:p w:rsidR="00C33CA2" w:rsidRDefault="00C33CA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2621"/>
    <w:rsid w:val="000C6B5A"/>
    <w:rsid w:val="000E08B7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535D8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33CA2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CE38-CC5C-4447-B6E6-00F0B6F5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10242</Words>
  <Characters>58384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Зубарев Константин Владимирович</cp:lastModifiedBy>
  <cp:revision>3</cp:revision>
  <cp:lastPrinted>2017-03-13T14:14:00Z</cp:lastPrinted>
  <dcterms:created xsi:type="dcterms:W3CDTF">2016-09-29T15:02:00Z</dcterms:created>
  <dcterms:modified xsi:type="dcterms:W3CDTF">2017-03-13T14:17:00Z</dcterms:modified>
</cp:coreProperties>
</file>